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BF" w:rsidRDefault="00336DB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国家粮食和物资储备局吉林局</w:t>
      </w:r>
    </w:p>
    <w:p w:rsidR="00F25EBF" w:rsidRDefault="00336DB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2020年度所属事业单位公开招聘笔试公告</w:t>
      </w:r>
    </w:p>
    <w:p w:rsidR="00F25EBF" w:rsidRDefault="00F25EB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根据《国家粮食和物资储备局2020年度直属和垂直管理系统事业单位公开招聘公告》，结合当前新冠肺炎疫情防控形势，现就安全、有序地开展笔试工作等有关事项公告如下：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="42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一、笔试时间、地点及科目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="42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时间：2020年7月26日上午9:00-12:00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="42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地点：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长春国际会展中心大饭店（吉林省长春市二道区会展大街100号）</w:t>
      </w:r>
      <w:r>
        <w:rPr>
          <w:rFonts w:ascii="仿宋_GB2312" w:hAnsi="宋体" w:cs="宋体"/>
          <w:color w:val="000000"/>
          <w:sz w:val="32"/>
          <w:szCs w:val="32"/>
        </w:rPr>
        <w:t>西一号门进入，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可乘坐轻轨3号线到</w:t>
      </w:r>
      <w:r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会展中心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地铁站北行400米即到。或乘坐160路到</w:t>
      </w:r>
      <w:r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会展中心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站下，步行350米即到。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="42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科目：职业能力测试、主观题测试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二、准考证打印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准考证打印时间：以短信通知为准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准考证打印网站：中华英才网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请报名成功</w:t>
      </w:r>
      <w:r>
        <w:rPr>
          <w:rFonts w:ascii="仿宋_GB2312" w:hAnsi="仿宋_GB2312" w:cs="仿宋_GB2312"/>
          <w:sz w:val="32"/>
          <w:szCs w:val="32"/>
        </w:rPr>
        <w:t>通过审核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的考生在规定时间内通过报名网站及系统打印本人准考证。逾期未打印准考证的，将视为放弃本次考试。 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三、笔试疫情防控注意事项</w:t>
      </w:r>
    </w:p>
    <w:p w:rsidR="00F25EBF" w:rsidRDefault="00336DBB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一）根据新冠肺炎疫情防控工作有关要求，参加笔试的考生均需填写《健康承诺书》，参加笔试前有国（境）外旅居史、与新冠病毒肺炎确诊或疑似病例有密切接触史、对有中高风险等级地区旅居史的考生，还须提供笔试前7天内新冠病毒核酸检测阴性证明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考生入场前需提供吉林省电子健康码（绿码）、身份证、准考证，并按要求接受体温测量。符合以下条件，方可进入考场：①体温正常（未超过37.3℃），且持有吉林省电子健康通行码（绿码）；②持非绿码的考生，须提供笔试前7天内的核酸检测阴性报告。</w:t>
      </w:r>
    </w:p>
    <w:p w:rsidR="00F25EBF" w:rsidRDefault="00336DBB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（三）凡经现场卫生防疫专业人员确认有可疑症状或者异常情况的考生，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将先安置在临时隔离点。经专业卫生人员确认后，将有关情况报告长春市疾控中心，送至考点所在地指定医疗机构发热门诊诊治。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（四）请考生注意个人防护，自备医用外科口罩（不带呼吸阀）。除核验考生身份时按要求及时摘戴口罩外，进入笔试考点、参加考试应当全程佩戴口罩。</w:t>
      </w:r>
    </w:p>
    <w:p w:rsidR="00F25EBF" w:rsidRDefault="00336DBB">
      <w:pPr>
        <w:pStyle w:val="a3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（五）考试过程中，发现身体异常的，立即终止其考试，按防控要求，进入留置观察点，不再安排补考。</w:t>
      </w:r>
    </w:p>
    <w:p w:rsidR="00F25EBF" w:rsidRDefault="00336DBB" w:rsidP="0022304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届时，根据疫情防控形势和专家研判意见，对以上要求适时再做调整。请广大考生近期注意做好自我健康管理，不到中高风险等级地区或与中高风险等级地区人员接触，以免影响考试。凡违反我省我市常态化疫情防控有关规定，隐瞒、虚报旅居史、接触史、健康状况等疫情防控重点信息的，将依法依规追究责任。</w:t>
      </w:r>
    </w:p>
    <w:p w:rsidR="00F25EBF" w:rsidRDefault="00336DBB">
      <w:pPr>
        <w:pStyle w:val="a3"/>
        <w:spacing w:beforeAutospacing="0" w:afterAutospacing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 四、考试须知 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（一）各考点8:00组织入场。考生进入考点需出示吉林省健康通行码并测量体温，个别考生按要求还须提供核酸检测报告，进入考场需凭准考证、身份证（原件），对号入座，并将准考证、身份证放在桌面上。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（二）开始考试30分钟后考生不得进入考场。考试期间，不得提前交卷、退场。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须携带文具，自行准备2B铅笔、橡皮、黑色墨水笔或签字笔等并装入透明文具袋中，其他与考试无关物品不可带至座位。严禁携带任何违禁物品、通讯工具（如无线耳机、移动电话及其他无线接收、传送设备、智能手表等）、书籍资料、计算、存储等设备进入考场。开考后考生不得传递任何物品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（四）考生应严格遵守考试纪律，诚信考试。如有违纪、作弊等行为的，将依据有关规定处理，并记入考生诚信档案；涉嫌违法的，移送公安机关。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监考人员宣布考试结束后，考生立即停止答题并坐在座位上等待收卷，在试卷、答题卡和草稿纸回收并清点无误前，考生不得离开座位，待监考人员宣布可以离场后，考生方可按要求有序离开座位、退出考场。违反规定携带试卷、答题卡等考试材料离开考场的，一律按违纪行为处理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建议考生于考试前一天熟悉考点路线。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（七）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所有送考、陪考人员、车辆不得进入考点。</w:t>
      </w:r>
    </w:p>
    <w:p w:rsidR="00F25EBF" w:rsidRDefault="005B41DB" w:rsidP="0022304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八</w:t>
      </w:r>
      <w:r>
        <w:rPr>
          <w:rFonts w:ascii="仿宋_GB2312" w:hAnsi="仿宋_GB2312" w:cs="仿宋_GB2312"/>
          <w:sz w:val="32"/>
          <w:szCs w:val="32"/>
        </w:rPr>
        <w:t>）</w:t>
      </w:r>
      <w:r w:rsidRPr="005B41DB">
        <w:rPr>
          <w:rFonts w:ascii="仿宋_GB2312" w:hAnsi="仿宋_GB2312" w:cs="仿宋_GB2312" w:hint="eastAsia"/>
          <w:sz w:val="32"/>
          <w:szCs w:val="32"/>
        </w:rPr>
        <w:t>本次公开招聘报名、笔试、面试不收取任何费用，不指定考试辅导用书，不举办也不委托任何机构举办考试辅导培训班。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五、联系方式</w:t>
      </w:r>
    </w:p>
    <w:p w:rsidR="00F25EBF" w:rsidRDefault="00336DBB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国家粮食和物资储备局吉林局人事处 </w:t>
      </w:r>
    </w:p>
    <w:p w:rsidR="00F25EBF" w:rsidRDefault="00336DBB" w:rsidP="0022304C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联系电话：0431-85575113</w:t>
      </w:r>
    </w:p>
    <w:p w:rsidR="00F25EBF" w:rsidRDefault="00F25EBF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25EBF" w:rsidRDefault="00336DBB">
      <w:pPr>
        <w:pStyle w:val="a3"/>
        <w:widowControl/>
        <w:spacing w:beforeAutospacing="0" w:afterAutospacing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国家粮食和物资储备局吉林局</w:t>
      </w:r>
    </w:p>
    <w:p w:rsidR="00F25EBF" w:rsidRDefault="00336DBB" w:rsidP="0022304C">
      <w:pPr>
        <w:pStyle w:val="a3"/>
        <w:widowControl/>
        <w:spacing w:beforeAutospacing="0" w:afterAutospacing="0"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2020年7月10日</w:t>
      </w:r>
      <w:bookmarkStart w:id="0" w:name="_GoBack"/>
      <w:bookmarkEnd w:id="0"/>
    </w:p>
    <w:sectPr w:rsidR="00F25EBF" w:rsidSect="0022304C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CA" w:rsidRDefault="006024CA" w:rsidP="005B41DB">
      <w:r>
        <w:separator/>
      </w:r>
    </w:p>
  </w:endnote>
  <w:endnote w:type="continuationSeparator" w:id="0">
    <w:p w:rsidR="006024CA" w:rsidRDefault="006024CA" w:rsidP="005B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CA" w:rsidRDefault="006024CA" w:rsidP="005B41DB">
      <w:r>
        <w:separator/>
      </w:r>
    </w:p>
  </w:footnote>
  <w:footnote w:type="continuationSeparator" w:id="0">
    <w:p w:rsidR="006024CA" w:rsidRDefault="006024CA" w:rsidP="005B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5EBF"/>
    <w:rsid w:val="0022304C"/>
    <w:rsid w:val="00336DBB"/>
    <w:rsid w:val="005B41DB"/>
    <w:rsid w:val="006024CA"/>
    <w:rsid w:val="00F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15C59"/>
  <w15:docId w15:val="{CE04A6F5-F600-4986-895D-7516E79F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333333"/>
      <w:u w:val="none"/>
    </w:rPr>
  </w:style>
  <w:style w:type="character" w:customStyle="1" w:styleId="thistitle">
    <w:name w:val="this_title"/>
    <w:basedOn w:val="a0"/>
  </w:style>
  <w:style w:type="character" w:customStyle="1" w:styleId="tushutext">
    <w:name w:val="tushu_text"/>
    <w:basedOn w:val="a0"/>
  </w:style>
  <w:style w:type="character" w:customStyle="1" w:styleId="tushujg">
    <w:name w:val="tushu_jg"/>
    <w:basedOn w:val="a0"/>
  </w:style>
  <w:style w:type="character" w:customStyle="1" w:styleId="hover10">
    <w:name w:val="hover10"/>
    <w:basedOn w:val="a0"/>
  </w:style>
  <w:style w:type="character" w:customStyle="1" w:styleId="hover">
    <w:name w:val="hover"/>
    <w:basedOn w:val="a0"/>
  </w:style>
  <w:style w:type="character" w:customStyle="1" w:styleId="hover8">
    <w:name w:val="hover8"/>
    <w:basedOn w:val="a0"/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="Calibri" w:eastAsia="宋体" w:hAnsi="Calibri" w:cs="宋体"/>
      <w:kern w:val="2"/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蕃草</dc:creator>
  <cp:lastModifiedBy>songyuwei</cp:lastModifiedBy>
  <cp:revision>12</cp:revision>
  <dcterms:created xsi:type="dcterms:W3CDTF">2020-07-09T12:17:00Z</dcterms:created>
  <dcterms:modified xsi:type="dcterms:W3CDTF">2020-07-11T05:59:00Z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